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1"/>
        <w:gridCol w:w="2562"/>
        <w:gridCol w:w="5575"/>
      </w:tblGrid>
      <w:tr w:rsidR="007D6BF3" w:rsidTr="00522E06">
        <w:trPr>
          <w:trHeight w:val="599"/>
        </w:trPr>
        <w:tc>
          <w:tcPr>
            <w:tcW w:w="107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before="159" w:line="240" w:lineRule="auto"/>
              <w:ind w:left="14"/>
              <w:jc w:val="center"/>
              <w:rPr>
                <w:b/>
                <w:spacing w:val="-2"/>
                <w:sz w:val="28"/>
              </w:rPr>
            </w:pPr>
            <w:bookmarkStart w:id="0" w:name="_GoBack"/>
            <w:bookmarkEnd w:id="0"/>
            <w:r w:rsidRPr="00522E06">
              <w:rPr>
                <w:b/>
                <w:sz w:val="28"/>
              </w:rPr>
              <w:t>Žiadosť</w:t>
            </w:r>
            <w:r w:rsidRPr="00522E06">
              <w:rPr>
                <w:b/>
                <w:spacing w:val="-2"/>
                <w:sz w:val="28"/>
              </w:rPr>
              <w:t xml:space="preserve"> </w:t>
            </w:r>
            <w:r w:rsidRPr="00522E06">
              <w:rPr>
                <w:b/>
                <w:sz w:val="28"/>
              </w:rPr>
              <w:t>o</w:t>
            </w:r>
            <w:r w:rsidRPr="00522E06">
              <w:rPr>
                <w:b/>
                <w:spacing w:val="-2"/>
                <w:sz w:val="28"/>
              </w:rPr>
              <w:t xml:space="preserve"> </w:t>
            </w:r>
            <w:r w:rsidRPr="00522E06">
              <w:rPr>
                <w:b/>
                <w:sz w:val="28"/>
              </w:rPr>
              <w:t>kolaudáciu</w:t>
            </w:r>
            <w:r w:rsidRPr="00522E06">
              <w:rPr>
                <w:b/>
                <w:spacing w:val="-2"/>
                <w:sz w:val="28"/>
              </w:rPr>
              <w:t xml:space="preserve"> </w:t>
            </w:r>
            <w:r w:rsidRPr="00522E06">
              <w:rPr>
                <w:b/>
                <w:sz w:val="28"/>
              </w:rPr>
              <w:t>stavby</w:t>
            </w:r>
            <w:r w:rsidRPr="00522E06">
              <w:rPr>
                <w:b/>
                <w:spacing w:val="-2"/>
                <w:sz w:val="28"/>
              </w:rPr>
              <w:t xml:space="preserve"> </w:t>
            </w:r>
            <w:r w:rsidRPr="00522E06">
              <w:rPr>
                <w:b/>
                <w:sz w:val="28"/>
              </w:rPr>
              <w:t>podľa</w:t>
            </w:r>
            <w:r w:rsidRPr="00522E06">
              <w:rPr>
                <w:b/>
                <w:spacing w:val="-2"/>
                <w:sz w:val="28"/>
              </w:rPr>
              <w:t xml:space="preserve"> </w:t>
            </w:r>
            <w:r w:rsidRPr="00522E06">
              <w:rPr>
                <w:b/>
                <w:sz w:val="28"/>
              </w:rPr>
              <w:t>§</w:t>
            </w:r>
            <w:r w:rsidRPr="00522E06">
              <w:rPr>
                <w:b/>
                <w:spacing w:val="-1"/>
                <w:sz w:val="28"/>
              </w:rPr>
              <w:t xml:space="preserve"> </w:t>
            </w:r>
            <w:r w:rsidRPr="00522E06">
              <w:rPr>
                <w:b/>
                <w:sz w:val="28"/>
              </w:rPr>
              <w:t>66</w:t>
            </w:r>
            <w:r w:rsidRPr="00522E06">
              <w:rPr>
                <w:b/>
                <w:spacing w:val="-2"/>
                <w:sz w:val="28"/>
              </w:rPr>
              <w:t xml:space="preserve"> </w:t>
            </w:r>
            <w:r w:rsidRPr="00522E06">
              <w:rPr>
                <w:b/>
                <w:sz w:val="28"/>
              </w:rPr>
              <w:t>Stavebného</w:t>
            </w:r>
            <w:r w:rsidRPr="00522E06">
              <w:rPr>
                <w:b/>
                <w:spacing w:val="-2"/>
                <w:sz w:val="28"/>
              </w:rPr>
              <w:t xml:space="preserve"> zákona</w:t>
            </w:r>
          </w:p>
          <w:p w:rsidR="00522E06" w:rsidRPr="00522E06" w:rsidRDefault="00522E06" w:rsidP="00522E06">
            <w:pPr>
              <w:pStyle w:val="TableParagraph"/>
              <w:spacing w:line="240" w:lineRule="auto"/>
              <w:ind w:left="14"/>
              <w:jc w:val="center"/>
              <w:rPr>
                <w:i/>
                <w:sz w:val="24"/>
              </w:rPr>
            </w:pPr>
            <w:r w:rsidRPr="00522E06">
              <w:rPr>
                <w:i/>
                <w:spacing w:val="-2"/>
                <w:sz w:val="20"/>
              </w:rPr>
              <w:t>príloha č. 8 k vyhláške č. 60/2025 Z. z.</w:t>
            </w:r>
          </w:p>
        </w:tc>
      </w:tr>
      <w:tr w:rsidR="007D6BF3" w:rsidTr="00522E06">
        <w:trPr>
          <w:trHeight w:val="316"/>
        </w:trPr>
        <w:tc>
          <w:tcPr>
            <w:tcW w:w="10708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7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7D6BF3" w:rsidTr="00522E06">
        <w:trPr>
          <w:trHeight w:val="314"/>
        </w:trPr>
        <w:tc>
          <w:tcPr>
            <w:tcW w:w="2571" w:type="dxa"/>
            <w:tcBorders>
              <w:left w:val="single" w:sz="8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  <w:tc>
          <w:tcPr>
            <w:tcW w:w="2562" w:type="dxa"/>
            <w:shd w:val="clear" w:color="auto" w:fill="D9D9D9"/>
          </w:tcPr>
          <w:p w:rsidR="007D6BF3" w:rsidRDefault="007D6BF3">
            <w:pPr>
              <w:pStyle w:val="TableParagraph"/>
              <w:spacing w:line="240" w:lineRule="auto"/>
              <w:ind w:left="0"/>
            </w:pPr>
          </w:p>
        </w:tc>
        <w:tc>
          <w:tcPr>
            <w:tcW w:w="5575" w:type="dxa"/>
            <w:tcBorders>
              <w:right w:val="single" w:sz="8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Číselný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kód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</w:tr>
      <w:tr w:rsidR="007D6BF3" w:rsidTr="00522E06">
        <w:trPr>
          <w:trHeight w:val="316"/>
        </w:trPr>
        <w:tc>
          <w:tcPr>
            <w:tcW w:w="2571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562" w:type="dxa"/>
            <w:shd w:val="clear" w:color="auto" w:fill="D9D9D9"/>
          </w:tcPr>
          <w:p w:rsidR="007D6BF3" w:rsidRDefault="00522E06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7D6BF3" w:rsidRPr="00522E06" w:rsidRDefault="007D6BF3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</w:p>
        </w:tc>
      </w:tr>
      <w:tr w:rsidR="007D6BF3" w:rsidTr="00522E06">
        <w:trPr>
          <w:trHeight w:val="313"/>
        </w:trPr>
        <w:tc>
          <w:tcPr>
            <w:tcW w:w="257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2" w:type="dxa"/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575" w:type="dxa"/>
            <w:tcBorders>
              <w:right w:val="single" w:sz="8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Novostavba</w:t>
            </w:r>
          </w:p>
        </w:tc>
      </w:tr>
      <w:tr w:rsidR="007D6BF3" w:rsidTr="00522E06">
        <w:trPr>
          <w:trHeight w:val="317"/>
        </w:trPr>
        <w:tc>
          <w:tcPr>
            <w:tcW w:w="257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2" w:type="dxa"/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5575" w:type="dxa"/>
            <w:tcBorders>
              <w:right w:val="single" w:sz="8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Zmena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dokončenej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7D6BF3" w:rsidTr="00522E06">
        <w:trPr>
          <w:trHeight w:val="827"/>
        </w:trPr>
        <w:tc>
          <w:tcPr>
            <w:tcW w:w="257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2" w:type="dxa"/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5575" w:type="dxa"/>
            <w:tcBorders>
              <w:right w:val="single" w:sz="8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75"/>
              <w:rPr>
                <w:sz w:val="24"/>
              </w:rPr>
            </w:pPr>
            <w:r>
              <w:rPr>
                <w:sz w:val="24"/>
              </w:rPr>
              <w:t>Stavebná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úprava,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ktorou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mení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reliéf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terénu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podľa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§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 ods. 9 písm. c) Stavebného zákona, na ktorú bolo</w:t>
            </w:r>
          </w:p>
          <w:p w:rsidR="007D6BF3" w:rsidRDefault="00522E06">
            <w:pPr>
              <w:pStyle w:val="TableParagraph"/>
              <w:spacing w:line="264" w:lineRule="exact"/>
              <w:ind w:left="75"/>
              <w:rPr>
                <w:sz w:val="24"/>
              </w:rPr>
            </w:pPr>
            <w:r>
              <w:rPr>
                <w:sz w:val="24"/>
              </w:rPr>
              <w:t>potrebné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rozhodnutie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zámere</w:t>
            </w:r>
          </w:p>
        </w:tc>
      </w:tr>
      <w:tr w:rsidR="007D6BF3" w:rsidTr="00522E06">
        <w:trPr>
          <w:trHeight w:val="630"/>
        </w:trPr>
        <w:tc>
          <w:tcPr>
            <w:tcW w:w="257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2" w:type="dxa"/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5575" w:type="dxa"/>
            <w:tcBorders>
              <w:right w:val="single" w:sz="8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Opakovaná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kolaudačná</w:t>
            </w:r>
            <w:r>
              <w:rPr>
                <w:spacing w:val="-2"/>
                <w:sz w:val="24"/>
              </w:rPr>
              <w:t xml:space="preserve"> obhliadka</w:t>
            </w:r>
          </w:p>
        </w:tc>
      </w:tr>
      <w:tr w:rsidR="007D6BF3" w:rsidTr="00522E06">
        <w:trPr>
          <w:trHeight w:val="827"/>
        </w:trPr>
        <w:tc>
          <w:tcPr>
            <w:tcW w:w="2571" w:type="dxa"/>
            <w:tcBorders>
              <w:left w:val="single" w:sz="8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Príslušnosť</w:t>
            </w:r>
          </w:p>
        </w:tc>
        <w:tc>
          <w:tcPr>
            <w:tcW w:w="2562" w:type="dxa"/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úrad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7D6BF3" w:rsidRDefault="007D6BF3">
            <w:pPr>
              <w:pStyle w:val="TableParagraph"/>
              <w:spacing w:line="270" w:lineRule="atLeast"/>
              <w:ind w:left="75"/>
              <w:rPr>
                <w:sz w:val="24"/>
              </w:rPr>
            </w:pPr>
          </w:p>
        </w:tc>
      </w:tr>
      <w:tr w:rsidR="007D6BF3" w:rsidTr="00522E06">
        <w:trPr>
          <w:trHeight w:val="314"/>
        </w:trPr>
        <w:tc>
          <w:tcPr>
            <w:tcW w:w="10708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stavebníka,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projektanta,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stavbyvedúceho</w:t>
            </w:r>
          </w:p>
        </w:tc>
      </w:tr>
      <w:tr w:rsidR="007D6BF3" w:rsidTr="00522E06">
        <w:trPr>
          <w:trHeight w:val="827"/>
        </w:trPr>
        <w:tc>
          <w:tcPr>
            <w:tcW w:w="2571" w:type="dxa"/>
            <w:tcBorders>
              <w:left w:val="single" w:sz="8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Žiadateľ</w:t>
            </w:r>
          </w:p>
        </w:tc>
        <w:tc>
          <w:tcPr>
            <w:tcW w:w="2562" w:type="dxa"/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7D6BF3" w:rsidRDefault="00522E06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7D6BF3" w:rsidRPr="00522E06" w:rsidRDefault="007D6BF3">
            <w:pPr>
              <w:pStyle w:val="TableParagraph"/>
              <w:ind w:left="75"/>
              <w:rPr>
                <w:i/>
                <w:sz w:val="24"/>
                <w:highlight w:val="yellow"/>
              </w:rPr>
            </w:pPr>
          </w:p>
        </w:tc>
      </w:tr>
      <w:tr w:rsidR="007D6BF3" w:rsidTr="00522E06">
        <w:trPr>
          <w:trHeight w:val="828"/>
        </w:trPr>
        <w:tc>
          <w:tcPr>
            <w:tcW w:w="2571" w:type="dxa"/>
            <w:tcBorders>
              <w:left w:val="single" w:sz="8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Stavebník</w:t>
            </w:r>
          </w:p>
        </w:tc>
        <w:tc>
          <w:tcPr>
            <w:tcW w:w="2562" w:type="dxa"/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7D6BF3" w:rsidRDefault="00522E06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7D6BF3" w:rsidRPr="00522E06" w:rsidRDefault="007D6BF3">
            <w:pPr>
              <w:pStyle w:val="TableParagraph"/>
              <w:ind w:left="75"/>
              <w:rPr>
                <w:i/>
                <w:sz w:val="24"/>
                <w:highlight w:val="yellow"/>
              </w:rPr>
            </w:pPr>
          </w:p>
        </w:tc>
      </w:tr>
      <w:tr w:rsidR="007D6BF3" w:rsidTr="00522E06">
        <w:trPr>
          <w:trHeight w:val="827"/>
        </w:trPr>
        <w:tc>
          <w:tcPr>
            <w:tcW w:w="2571" w:type="dxa"/>
            <w:tcBorders>
              <w:left w:val="single" w:sz="8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Projektant</w:t>
            </w:r>
            <w:r>
              <w:rPr>
                <w:spacing w:val="-2"/>
                <w:sz w:val="24"/>
              </w:rPr>
              <w:t xml:space="preserve"> dokumentácie</w:t>
            </w:r>
          </w:p>
          <w:p w:rsidR="007D6BF3" w:rsidRDefault="00522E06">
            <w:pPr>
              <w:pStyle w:val="TableParagraph"/>
              <w:spacing w:line="274" w:lineRule="exact"/>
              <w:ind w:left="69" w:right="275"/>
              <w:rPr>
                <w:sz w:val="24"/>
              </w:rPr>
            </w:pPr>
            <w:r>
              <w:rPr>
                <w:sz w:val="24"/>
              </w:rPr>
              <w:t>skutočného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zhotovenia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562" w:type="dxa"/>
            <w:shd w:val="clear" w:color="auto" w:fill="D9D9D9"/>
          </w:tcPr>
          <w:p w:rsidR="007D6BF3" w:rsidRDefault="00522E06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  <w:p w:rsidR="007D6BF3" w:rsidRDefault="00522E06">
            <w:pPr>
              <w:pStyle w:val="TableParagraph"/>
              <w:spacing w:line="274" w:lineRule="exact"/>
              <w:ind w:left="69" w:right="367"/>
              <w:rPr>
                <w:sz w:val="24"/>
              </w:rPr>
            </w:pPr>
            <w:r>
              <w:rPr>
                <w:sz w:val="24"/>
              </w:rPr>
              <w:t>podnikateľ,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právnická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7D6BF3" w:rsidRPr="00522E06" w:rsidRDefault="007D6BF3">
            <w:pPr>
              <w:pStyle w:val="TableParagraph"/>
              <w:spacing w:line="270" w:lineRule="exact"/>
              <w:ind w:left="75"/>
              <w:rPr>
                <w:i/>
                <w:sz w:val="24"/>
                <w:highlight w:val="yellow"/>
              </w:rPr>
            </w:pPr>
          </w:p>
        </w:tc>
      </w:tr>
      <w:tr w:rsidR="007D6BF3" w:rsidTr="00522E06">
        <w:trPr>
          <w:trHeight w:val="830"/>
        </w:trPr>
        <w:tc>
          <w:tcPr>
            <w:tcW w:w="2571" w:type="dxa"/>
            <w:tcBorders>
              <w:left w:val="single" w:sz="8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Stavbyvedúci</w:t>
            </w:r>
          </w:p>
        </w:tc>
        <w:tc>
          <w:tcPr>
            <w:tcW w:w="2562" w:type="dxa"/>
            <w:shd w:val="clear" w:color="auto" w:fill="D9D9D9"/>
          </w:tcPr>
          <w:p w:rsidR="007D6BF3" w:rsidRDefault="00522E06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  <w:p w:rsidR="007D6BF3" w:rsidRDefault="00522E06">
            <w:pPr>
              <w:pStyle w:val="TableParagraph"/>
              <w:spacing w:line="270" w:lineRule="atLeast"/>
              <w:ind w:left="69" w:right="367"/>
              <w:rPr>
                <w:sz w:val="24"/>
              </w:rPr>
            </w:pPr>
            <w:r>
              <w:rPr>
                <w:sz w:val="24"/>
              </w:rPr>
              <w:t>podnikateľ,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právnická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7D6BF3" w:rsidRPr="00522E06" w:rsidRDefault="007D6BF3">
            <w:pPr>
              <w:pStyle w:val="TableParagraph"/>
              <w:spacing w:line="270" w:lineRule="exact"/>
              <w:ind w:left="75"/>
              <w:rPr>
                <w:i/>
                <w:sz w:val="24"/>
                <w:highlight w:val="yellow"/>
              </w:rPr>
            </w:pPr>
          </w:p>
        </w:tc>
      </w:tr>
      <w:tr w:rsidR="007D6BF3" w:rsidTr="00522E06">
        <w:trPr>
          <w:trHeight w:val="827"/>
        </w:trPr>
        <w:tc>
          <w:tcPr>
            <w:tcW w:w="2571" w:type="dxa"/>
            <w:tcBorders>
              <w:left w:val="single" w:sz="8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Zhotoviteľ</w:t>
            </w:r>
          </w:p>
        </w:tc>
        <w:tc>
          <w:tcPr>
            <w:tcW w:w="2562" w:type="dxa"/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  <w:p w:rsidR="007D6BF3" w:rsidRDefault="00522E06">
            <w:pPr>
              <w:pStyle w:val="TableParagraph"/>
              <w:spacing w:line="270" w:lineRule="atLeast"/>
              <w:ind w:left="69" w:right="367"/>
              <w:rPr>
                <w:sz w:val="24"/>
              </w:rPr>
            </w:pPr>
            <w:r>
              <w:rPr>
                <w:sz w:val="24"/>
              </w:rPr>
              <w:t>podnikateľ,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právnická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7D6BF3" w:rsidRPr="00522E06" w:rsidRDefault="007D6BF3">
            <w:pPr>
              <w:pStyle w:val="TableParagraph"/>
              <w:ind w:left="75"/>
              <w:rPr>
                <w:i/>
                <w:sz w:val="24"/>
                <w:highlight w:val="yellow"/>
              </w:rPr>
            </w:pPr>
          </w:p>
        </w:tc>
      </w:tr>
      <w:tr w:rsidR="007D6BF3" w:rsidTr="00522E06">
        <w:trPr>
          <w:trHeight w:val="337"/>
        </w:trPr>
        <w:tc>
          <w:tcPr>
            <w:tcW w:w="2571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2562" w:type="dxa"/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7D6BF3" w:rsidRPr="00522E06" w:rsidRDefault="007D6BF3">
            <w:pPr>
              <w:pStyle w:val="TableParagraph"/>
              <w:ind w:left="75"/>
              <w:rPr>
                <w:i/>
                <w:sz w:val="24"/>
                <w:highlight w:val="yellow"/>
              </w:rPr>
            </w:pPr>
          </w:p>
        </w:tc>
      </w:tr>
      <w:tr w:rsidR="007D6BF3" w:rsidTr="00522E06">
        <w:trPr>
          <w:trHeight w:val="945"/>
        </w:trPr>
        <w:tc>
          <w:tcPr>
            <w:tcW w:w="257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2" w:type="dxa"/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7D6BF3" w:rsidRPr="00522E06" w:rsidRDefault="007D6BF3">
            <w:pPr>
              <w:pStyle w:val="TableParagraph"/>
              <w:spacing w:line="240" w:lineRule="auto"/>
              <w:ind w:left="75" w:right="147"/>
              <w:rPr>
                <w:i/>
                <w:sz w:val="24"/>
                <w:highlight w:val="yellow"/>
              </w:rPr>
            </w:pPr>
          </w:p>
        </w:tc>
      </w:tr>
      <w:tr w:rsidR="007D6BF3" w:rsidTr="00522E06">
        <w:trPr>
          <w:trHeight w:val="314"/>
        </w:trPr>
        <w:tc>
          <w:tcPr>
            <w:tcW w:w="10708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7D6BF3" w:rsidTr="00522E06">
        <w:trPr>
          <w:trHeight w:val="630"/>
        </w:trPr>
        <w:tc>
          <w:tcPr>
            <w:tcW w:w="2571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69" w:right="275"/>
              <w:rPr>
                <w:sz w:val="24"/>
              </w:rPr>
            </w:pPr>
            <w:r>
              <w:rPr>
                <w:sz w:val="24"/>
              </w:rPr>
              <w:t>Identifikačné údaje 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2562" w:type="dxa"/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7D6BF3" w:rsidRPr="00522E06" w:rsidRDefault="007D6BF3">
            <w:pPr>
              <w:pStyle w:val="TableParagraph"/>
              <w:spacing w:line="240" w:lineRule="auto"/>
              <w:ind w:left="75"/>
              <w:rPr>
                <w:i/>
                <w:sz w:val="24"/>
                <w:highlight w:val="yellow"/>
              </w:rPr>
            </w:pPr>
          </w:p>
        </w:tc>
      </w:tr>
      <w:tr w:rsidR="007D6BF3" w:rsidTr="00522E06">
        <w:trPr>
          <w:trHeight w:val="630"/>
        </w:trPr>
        <w:tc>
          <w:tcPr>
            <w:tcW w:w="257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2" w:type="dxa"/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69" w:right="59"/>
              <w:rPr>
                <w:sz w:val="24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rozhodnutia o stavebnom zámere</w:t>
            </w:r>
          </w:p>
        </w:tc>
        <w:tc>
          <w:tcPr>
            <w:tcW w:w="5575" w:type="dxa"/>
            <w:tcBorders>
              <w:right w:val="single" w:sz="8" w:space="0" w:color="000000"/>
            </w:tcBorders>
          </w:tcPr>
          <w:p w:rsidR="007D6BF3" w:rsidRPr="00522E06" w:rsidRDefault="007D6BF3">
            <w:pPr>
              <w:pStyle w:val="TableParagraph"/>
              <w:ind w:left="75"/>
              <w:rPr>
                <w:i/>
                <w:sz w:val="24"/>
                <w:highlight w:val="yellow"/>
              </w:rPr>
            </w:pPr>
          </w:p>
        </w:tc>
      </w:tr>
    </w:tbl>
    <w:p w:rsidR="007D6BF3" w:rsidRDefault="007D6BF3">
      <w:pPr>
        <w:pStyle w:val="TableParagraph"/>
        <w:rPr>
          <w:sz w:val="24"/>
        </w:rPr>
        <w:sectPr w:rsidR="007D6BF3">
          <w:type w:val="continuous"/>
          <w:pgSz w:w="11910" w:h="16840"/>
          <w:pgMar w:top="1180" w:right="425" w:bottom="1092" w:left="708" w:header="708" w:footer="708" w:gutter="0"/>
          <w:cols w:space="708"/>
        </w:sect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6"/>
        <w:gridCol w:w="2566"/>
        <w:gridCol w:w="5574"/>
      </w:tblGrid>
      <w:tr w:rsidR="007D6BF3">
        <w:trPr>
          <w:trHeight w:val="631"/>
        </w:trPr>
        <w:tc>
          <w:tcPr>
            <w:tcW w:w="2566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right="151"/>
              <w:rPr>
                <w:sz w:val="24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overovacej doložky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projektu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74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119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63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63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40" w:lineRule="auto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110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Stavebné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pozemky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70" w:lineRule="atLeast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33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Hlavná</w:t>
            </w:r>
            <w:r>
              <w:rPr>
                <w:spacing w:val="-2"/>
                <w:sz w:val="24"/>
              </w:rPr>
              <w:t xml:space="preserve"> stavba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67" w:lineRule="exact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828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hlavnej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podľa účelu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 w:rsidP="00522E06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1259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Členenie hlavnej stavby na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prevádzkové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súbory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 stavebné objekty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40" w:lineRule="auto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63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Ostatné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40" w:lineRule="auto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97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2"/>
                <w:sz w:val="24"/>
              </w:rPr>
              <w:t xml:space="preserve"> ostatných</w:t>
            </w:r>
          </w:p>
          <w:p w:rsidR="007D6BF3" w:rsidRDefault="00522E0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stavieb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súbore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stavieb podľa účelu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40" w:lineRule="auto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1262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2"/>
                <w:sz w:val="24"/>
              </w:rPr>
              <w:t xml:space="preserve"> ostatných</w:t>
            </w:r>
          </w:p>
          <w:p w:rsidR="007D6BF3" w:rsidRDefault="00522E06">
            <w:pPr>
              <w:pStyle w:val="TableParagraph"/>
              <w:spacing w:line="240" w:lineRule="auto"/>
              <w:ind w:right="151"/>
              <w:rPr>
                <w:sz w:val="24"/>
              </w:rPr>
            </w:pPr>
            <w:r>
              <w:rPr>
                <w:sz w:val="24"/>
              </w:rPr>
              <w:t>stavieb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prevádzkové súbory a stavebné </w:t>
            </w:r>
            <w:r>
              <w:rPr>
                <w:spacing w:val="-2"/>
                <w:sz w:val="24"/>
              </w:rPr>
              <w:t>objekty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37" w:lineRule="auto"/>
              <w:ind w:left="76" w:right="265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3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C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827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 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pre </w:t>
            </w:r>
            <w:r>
              <w:rPr>
                <w:spacing w:val="-5"/>
                <w:sz w:val="24"/>
              </w:rPr>
              <w:t>iné</w:t>
            </w:r>
          </w:p>
          <w:p w:rsidR="007D6BF3" w:rsidRDefault="00522E0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právo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pozemku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stavbe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3"/>
        </w:trPr>
        <w:tc>
          <w:tcPr>
            <w:tcW w:w="1070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Podrobné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 stavbe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7D6BF3">
        <w:trPr>
          <w:trHeight w:val="554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69" w:right="604"/>
              <w:rPr>
                <w:sz w:val="24"/>
              </w:rPr>
            </w:pPr>
            <w:r>
              <w:rPr>
                <w:sz w:val="24"/>
              </w:rPr>
              <w:t>Termín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dokončenia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Termín</w:t>
            </w:r>
            <w:r>
              <w:rPr>
                <w:spacing w:val="-2"/>
                <w:sz w:val="24"/>
              </w:rPr>
              <w:t xml:space="preserve"> dokončenia</w:t>
            </w:r>
          </w:p>
          <w:p w:rsidR="007D6BF3" w:rsidRDefault="00522E0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70" w:lineRule="exact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1104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right="104"/>
              <w:rPr>
                <w:sz w:val="24"/>
              </w:rPr>
            </w:pPr>
            <w:r>
              <w:rPr>
                <w:sz w:val="24"/>
              </w:rPr>
              <w:t>Termín úplného vypratania staveniska a dokončenia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úprav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okolia</w:t>
            </w:r>
          </w:p>
          <w:p w:rsidR="007D6BF3" w:rsidRDefault="00522E0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3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Dočasné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užívanie</w:t>
            </w:r>
            <w:r>
              <w:rPr>
                <w:spacing w:val="-2"/>
                <w:sz w:val="24"/>
              </w:rPr>
              <w:t xml:space="preserve"> stavby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Bolo</w:t>
            </w:r>
            <w:r>
              <w:rPr>
                <w:spacing w:val="-2"/>
                <w:sz w:val="24"/>
              </w:rPr>
              <w:t xml:space="preserve"> povolené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Lehota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trvania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4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69" w:right="631"/>
              <w:rPr>
                <w:sz w:val="24"/>
              </w:rPr>
            </w:pPr>
            <w:r>
              <w:rPr>
                <w:sz w:val="24"/>
              </w:rPr>
              <w:t>Predčasné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užívanie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Bolo</w:t>
            </w:r>
            <w:r>
              <w:rPr>
                <w:spacing w:val="-2"/>
                <w:sz w:val="24"/>
              </w:rPr>
              <w:t xml:space="preserve"> povolené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Lehota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trvania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</w:tbl>
    <w:p w:rsidR="007D6BF3" w:rsidRDefault="007D6BF3">
      <w:pPr>
        <w:pStyle w:val="TableParagraph"/>
        <w:rPr>
          <w:sz w:val="24"/>
        </w:rPr>
        <w:sectPr w:rsidR="007D6BF3">
          <w:type w:val="continuous"/>
          <w:pgSz w:w="11910" w:h="16840"/>
          <w:pgMar w:top="680" w:right="425" w:bottom="1685" w:left="708" w:header="708" w:footer="708" w:gutter="0"/>
          <w:cols w:space="708"/>
        </w:sect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6"/>
        <w:gridCol w:w="2566"/>
        <w:gridCol w:w="5574"/>
      </w:tblGrid>
      <w:tr w:rsidR="007D6BF3">
        <w:trPr>
          <w:trHeight w:val="871"/>
        </w:trPr>
        <w:tc>
          <w:tcPr>
            <w:tcW w:w="2566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lastRenderedPageBreak/>
              <w:t>Zmeny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Vykonané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zmeny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oproti projektu stavby</w:t>
            </w:r>
          </w:p>
        </w:tc>
        <w:tc>
          <w:tcPr>
            <w:tcW w:w="5574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40" w:lineRule="auto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631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69" w:right="297"/>
              <w:rPr>
                <w:sz w:val="24"/>
              </w:rPr>
            </w:pPr>
            <w:r>
              <w:rPr>
                <w:sz w:val="24"/>
              </w:rPr>
              <w:t>Podrobná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identifikácia stavby alebo súboru</w:t>
            </w:r>
          </w:p>
          <w:p w:rsidR="007D6BF3" w:rsidRDefault="00522E06">
            <w:pPr>
              <w:pStyle w:val="TableParagraph"/>
              <w:spacing w:line="240" w:lineRule="auto"/>
              <w:ind w:left="69" w:right="484"/>
              <w:rPr>
                <w:sz w:val="24"/>
              </w:rPr>
            </w:pPr>
            <w:r>
              <w:rPr>
                <w:sz w:val="24"/>
              </w:rPr>
              <w:t>stavieb z hľadiska chránených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záujmov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Investičný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projekt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40" w:lineRule="auto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628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Vyhradená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40" w:lineRule="auto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63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right="297"/>
              <w:rPr>
                <w:sz w:val="24"/>
              </w:rPr>
            </w:pPr>
            <w:r>
              <w:rPr>
                <w:sz w:val="24"/>
              </w:rPr>
              <w:t>Posudzovanie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vplyvov na životné prostredie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40" w:lineRule="auto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551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69" w:right="297"/>
              <w:rPr>
                <w:sz w:val="24"/>
              </w:rPr>
            </w:pPr>
            <w:r>
              <w:rPr>
                <w:sz w:val="24"/>
              </w:rPr>
              <w:t>Zastavovacie údaje 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plocha</w:t>
            </w:r>
          </w:p>
          <w:p w:rsidR="007D6BF3" w:rsidRDefault="00522E0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pozemku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plocha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Spevnená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plocha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70" w:lineRule="exact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4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zelene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Max. rozmery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552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Úroveň podlahy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</w:t>
            </w:r>
          </w:p>
          <w:p w:rsidR="007D6BF3" w:rsidRDefault="00522E0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nadzemného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podlažia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64" w:lineRule="exact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výška</w:t>
            </w:r>
            <w:r>
              <w:rPr>
                <w:spacing w:val="-2"/>
                <w:sz w:val="24"/>
              </w:rPr>
              <w:t xml:space="preserve"> stavby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551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Bilancia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plôch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podlahová</w:t>
            </w:r>
          </w:p>
          <w:p w:rsidR="007D6BF3" w:rsidRDefault="00522E0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plocha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83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right="275"/>
              <w:rPr>
                <w:sz w:val="24"/>
              </w:rPr>
            </w:pPr>
            <w:r>
              <w:rPr>
                <w:sz w:val="24"/>
              </w:rPr>
              <w:t>Celková podlahová plocha</w:t>
            </w:r>
            <w:r>
              <w:rPr>
                <w:spacing w:val="-2"/>
                <w:sz w:val="24"/>
              </w:rPr>
              <w:t xml:space="preserve"> nadzemných</w:t>
            </w:r>
          </w:p>
          <w:p w:rsidR="007D6BF3" w:rsidRDefault="00522E0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podlaží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70" w:lineRule="exact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827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right="551"/>
              <w:rPr>
                <w:sz w:val="24"/>
              </w:rPr>
            </w:pPr>
            <w:r>
              <w:rPr>
                <w:sz w:val="24"/>
              </w:rPr>
              <w:t>Celková podlahová plocha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podzemných</w:t>
            </w:r>
          </w:p>
          <w:p w:rsidR="007D6BF3" w:rsidRDefault="00522E0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podlaží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úžitková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plocha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631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right="630"/>
              <w:rPr>
                <w:sz w:val="24"/>
              </w:rPr>
            </w:pPr>
            <w:r>
              <w:rPr>
                <w:sz w:val="24"/>
              </w:rPr>
              <w:t>Čiastková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úžitková </w:t>
            </w:r>
            <w:r>
              <w:rPr>
                <w:spacing w:val="-2"/>
                <w:sz w:val="24"/>
              </w:rPr>
              <w:t>plocha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40" w:lineRule="auto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obytná</w:t>
            </w:r>
            <w:r>
              <w:rPr>
                <w:spacing w:val="-2"/>
                <w:sz w:val="24"/>
              </w:rPr>
              <w:t xml:space="preserve"> plocha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630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Ostatné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bilancie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spolu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551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podzemných</w:t>
            </w:r>
          </w:p>
          <w:p w:rsidR="007D6BF3" w:rsidRDefault="00522E0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podlaží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551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nadzemných</w:t>
            </w:r>
          </w:p>
          <w:p w:rsidR="007D6BF3" w:rsidRDefault="00522E0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podlaží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6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69" w:right="297"/>
              <w:rPr>
                <w:sz w:val="24"/>
              </w:rPr>
            </w:pPr>
            <w:r>
              <w:rPr>
                <w:sz w:val="24"/>
              </w:rPr>
              <w:t>Počet bytových jednotiek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</w:t>
            </w:r>
          </w:p>
          <w:p w:rsidR="007D6BF3" w:rsidRDefault="00522E06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plocha </w:t>
            </w:r>
            <w:r>
              <w:rPr>
                <w:spacing w:val="-4"/>
                <w:sz w:val="24"/>
              </w:rPr>
              <w:t>bytu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Spolu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1-izbový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byt/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70" w:lineRule="exact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4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4-izbový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izbový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byt/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Uviesť iný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typ/ </w:t>
            </w:r>
            <w:r>
              <w:rPr>
                <w:spacing w:val="-5"/>
                <w:sz w:val="24"/>
              </w:rPr>
              <w:t>m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6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parkovacích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miest stavby alebo 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Spolu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Podzemné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Nadzemné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</w:tbl>
    <w:p w:rsidR="007D6BF3" w:rsidRDefault="007D6BF3">
      <w:pPr>
        <w:pStyle w:val="TableParagraph"/>
        <w:rPr>
          <w:sz w:val="24"/>
        </w:rPr>
        <w:sectPr w:rsidR="007D6BF3">
          <w:type w:val="continuous"/>
          <w:pgSz w:w="11910" w:h="16840"/>
          <w:pgMar w:top="680" w:right="425" w:bottom="1391" w:left="708" w:header="708" w:footer="708" w:gutter="0"/>
          <w:cols w:space="708"/>
        </w:sect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6"/>
        <w:gridCol w:w="2566"/>
        <w:gridCol w:w="5574"/>
      </w:tblGrid>
      <w:tr w:rsidR="007D6BF3">
        <w:trPr>
          <w:trHeight w:val="1380"/>
        </w:trPr>
        <w:tc>
          <w:tcPr>
            <w:tcW w:w="2566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69" w:right="501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Dopravné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pripojenie stavby alebo 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2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Ulica</w:t>
            </w:r>
          </w:p>
        </w:tc>
        <w:tc>
          <w:tcPr>
            <w:tcW w:w="5574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76" w:lineRule="exact"/>
              <w:ind w:left="76" w:right="446"/>
              <w:jc w:val="both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827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komunikácie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64" w:lineRule="exact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6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Napojenie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z w:val="24"/>
              </w:rPr>
              <w:lastRenderedPageBreak/>
              <w:t>súboru stavieb na</w:t>
            </w:r>
          </w:p>
          <w:p w:rsidR="007D6BF3" w:rsidRDefault="00522E06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inžinierske</w:t>
            </w:r>
            <w:r>
              <w:rPr>
                <w:spacing w:val="-2"/>
                <w:sz w:val="24"/>
              </w:rPr>
              <w:t xml:space="preserve"> siete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Elektrická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energia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628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Elektronická</w:t>
            </w:r>
          </w:p>
          <w:p w:rsidR="007D6BF3" w:rsidRDefault="00522E0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komunikačná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sieť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Voda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4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splašková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63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40" w:lineRule="auto"/>
              <w:ind w:left="76" w:right="265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7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dažďová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628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40" w:lineRule="auto"/>
              <w:ind w:left="76" w:right="265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Vykurovanie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Plynoinštalácia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6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D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70" w:lineRule="exact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1259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40" w:lineRule="auto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4"/>
        </w:trPr>
        <w:tc>
          <w:tcPr>
            <w:tcW w:w="1070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  <w:tr w:rsidR="007D6BF3">
        <w:trPr>
          <w:trHeight w:val="830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Realizačná</w:t>
            </w:r>
          </w:p>
          <w:p w:rsidR="007D6BF3" w:rsidRDefault="00522E06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dokumentácia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Dokumentácia</w:t>
            </w:r>
          </w:p>
          <w:p w:rsidR="007D6BF3" w:rsidRDefault="00522E06">
            <w:pPr>
              <w:pStyle w:val="TableParagraph"/>
              <w:spacing w:line="270" w:lineRule="atLeast"/>
              <w:ind w:right="270"/>
              <w:rPr>
                <w:sz w:val="24"/>
              </w:rPr>
            </w:pPr>
            <w:r>
              <w:rPr>
                <w:sz w:val="24"/>
              </w:rPr>
              <w:t>skutočného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zhotovenia </w:t>
            </w:r>
            <w:r>
              <w:rPr>
                <w:spacing w:val="-2"/>
                <w:sz w:val="24"/>
              </w:rPr>
              <w:t>stavby</w:t>
            </w:r>
            <w:r w:rsidRPr="00522E06">
              <w:rPr>
                <w:spacing w:val="-2"/>
                <w:sz w:val="24"/>
                <w:vertAlign w:val="superscript"/>
              </w:rPr>
              <w:t>1)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40" w:lineRule="auto"/>
              <w:ind w:left="76" w:right="265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551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denník</w:t>
            </w:r>
            <w:r w:rsidRPr="00522E06">
              <w:rPr>
                <w:spacing w:val="-2"/>
                <w:sz w:val="24"/>
                <w:vertAlign w:val="superscript"/>
              </w:rPr>
              <w:t>2)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64" w:lineRule="exact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628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right="391"/>
              <w:rPr>
                <w:sz w:val="24"/>
              </w:rPr>
            </w:pPr>
            <w:r>
              <w:rPr>
                <w:sz w:val="24"/>
              </w:rPr>
              <w:t>Záverečné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stanovisko </w:t>
            </w:r>
            <w:r>
              <w:rPr>
                <w:spacing w:val="-2"/>
                <w:sz w:val="24"/>
              </w:rPr>
              <w:t>stavbyvedúceho</w:t>
            </w:r>
            <w:r w:rsidRPr="00522E06">
              <w:rPr>
                <w:spacing w:val="-2"/>
                <w:sz w:val="24"/>
                <w:vertAlign w:val="superscript"/>
              </w:rPr>
              <w:t>3)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40" w:lineRule="auto"/>
              <w:ind w:left="76" w:right="265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829"/>
        </w:trPr>
        <w:tc>
          <w:tcPr>
            <w:tcW w:w="2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Záväzné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stanoviská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 záväzné vyjadrenia</w:t>
            </w:r>
            <w:r w:rsidRPr="00522E06">
              <w:rPr>
                <w:sz w:val="24"/>
                <w:vertAlign w:val="superscript"/>
              </w:rPr>
              <w:t>4)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Všetky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záväzné</w:t>
            </w:r>
          </w:p>
          <w:p w:rsidR="007D6BF3" w:rsidRDefault="00522E0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stanoviská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záväzné </w:t>
            </w:r>
            <w:r>
              <w:rPr>
                <w:spacing w:val="-2"/>
                <w:sz w:val="24"/>
              </w:rPr>
              <w:t>vyjadrenia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40" w:lineRule="auto"/>
              <w:ind w:left="76" w:right="265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551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Projektová</w:t>
            </w:r>
          </w:p>
          <w:p w:rsidR="007D6BF3" w:rsidRDefault="00522E0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dokumentácia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828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Ostatné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podľa</w:t>
            </w:r>
          </w:p>
          <w:p w:rsidR="007D6BF3" w:rsidRDefault="00522E0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§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ods.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písm.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j) Stavebného zákona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40" w:lineRule="auto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1259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76"/>
              <w:rPr>
                <w:sz w:val="24"/>
              </w:rPr>
            </w:pPr>
            <w:r>
              <w:rPr>
                <w:sz w:val="24"/>
              </w:rPr>
              <w:t>Geodetická dokumentácia z vytýčenia priestorovej polohy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stavby,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kontrolný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protokol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meraní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priestorovej polohy stavby a geometrický plán na aktualizáciu</w:t>
            </w:r>
          </w:p>
          <w:p w:rsidR="007D6BF3" w:rsidRDefault="00522E06">
            <w:pPr>
              <w:pStyle w:val="TableParagraph"/>
              <w:spacing w:line="240" w:lineRule="auto"/>
              <w:ind w:left="76"/>
              <w:rPr>
                <w:sz w:val="24"/>
              </w:rPr>
            </w:pPr>
            <w:r>
              <w:rPr>
                <w:sz w:val="24"/>
              </w:rPr>
              <w:t>katastrálneho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operátu</w:t>
            </w:r>
          </w:p>
        </w:tc>
      </w:tr>
      <w:tr w:rsidR="007D6BF3">
        <w:trPr>
          <w:trHeight w:val="63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76"/>
              <w:rPr>
                <w:sz w:val="24"/>
              </w:rPr>
            </w:pPr>
            <w:r>
              <w:rPr>
                <w:sz w:val="24"/>
              </w:rPr>
              <w:t>Protokol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odovzdaní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prevzatí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stavebný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úrad môže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odôvodnených prípadoch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protokolu </w:t>
            </w:r>
            <w:r>
              <w:rPr>
                <w:spacing w:val="-2"/>
                <w:sz w:val="24"/>
              </w:rPr>
              <w:t>upustiť</w:t>
            </w:r>
          </w:p>
        </w:tc>
      </w:tr>
    </w:tbl>
    <w:p w:rsidR="007D6BF3" w:rsidRDefault="007D6BF3">
      <w:pPr>
        <w:pStyle w:val="TableParagraph"/>
        <w:spacing w:line="240" w:lineRule="auto"/>
        <w:rPr>
          <w:sz w:val="24"/>
        </w:rPr>
        <w:sectPr w:rsidR="007D6BF3">
          <w:type w:val="continuous"/>
          <w:pgSz w:w="11910" w:h="16840"/>
          <w:pgMar w:top="680" w:right="425" w:bottom="998" w:left="708" w:header="708" w:footer="708" w:gutter="0"/>
          <w:cols w:space="708"/>
        </w:sect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6"/>
        <w:gridCol w:w="2566"/>
        <w:gridCol w:w="5574"/>
      </w:tblGrid>
      <w:tr w:rsidR="007D6BF3">
        <w:trPr>
          <w:trHeight w:val="630"/>
        </w:trPr>
        <w:tc>
          <w:tcPr>
            <w:tcW w:w="2566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76"/>
              <w:rPr>
                <w:sz w:val="24"/>
              </w:rPr>
            </w:pPr>
            <w:r>
              <w:rPr>
                <w:sz w:val="24"/>
              </w:rPr>
              <w:t>Protokol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vyhodnotení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skúšobnej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prevádzky,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bola </w:t>
            </w:r>
            <w:r>
              <w:rPr>
                <w:spacing w:val="-2"/>
                <w:sz w:val="24"/>
              </w:rPr>
              <w:t>povolená</w:t>
            </w:r>
          </w:p>
        </w:tc>
      </w:tr>
      <w:tr w:rsidR="007D6BF3">
        <w:trPr>
          <w:trHeight w:val="628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76"/>
              <w:rPr>
                <w:sz w:val="24"/>
              </w:rPr>
            </w:pPr>
            <w:r>
              <w:rPr>
                <w:sz w:val="24"/>
              </w:rPr>
              <w:t>Podklady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vykonaných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skúškach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vzoriek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stavebných výrobkov odobratých na stavbe</w:t>
            </w:r>
          </w:p>
        </w:tc>
      </w:tr>
      <w:tr w:rsidR="007D6BF3">
        <w:trPr>
          <w:trHeight w:val="945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E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37" w:lineRule="auto"/>
              <w:ind w:left="76"/>
              <w:rPr>
                <w:sz w:val="24"/>
              </w:rPr>
            </w:pPr>
            <w:r>
              <w:rPr>
                <w:sz w:val="24"/>
              </w:rPr>
              <w:t>Výsledky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uskutočnených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meraní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revízií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vyhradených technických zariadení a doklady o ich technickej</w:t>
            </w:r>
          </w:p>
          <w:p w:rsidR="007D6BF3" w:rsidRDefault="00522E06">
            <w:pPr>
              <w:pStyle w:val="TableParagraph"/>
              <w:spacing w:line="240" w:lineRule="auto"/>
              <w:ind w:left="76"/>
              <w:rPr>
                <w:sz w:val="24"/>
              </w:rPr>
            </w:pPr>
            <w:r>
              <w:rPr>
                <w:sz w:val="24"/>
              </w:rPr>
              <w:t>spôsobilosti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plynulú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 bezpečnú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prevádzku</w:t>
            </w:r>
          </w:p>
        </w:tc>
      </w:tr>
      <w:tr w:rsidR="007D6BF3">
        <w:trPr>
          <w:trHeight w:val="63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F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76" w:right="265"/>
              <w:rPr>
                <w:sz w:val="24"/>
              </w:rPr>
            </w:pPr>
            <w:r>
              <w:rPr>
                <w:sz w:val="24"/>
              </w:rPr>
              <w:t>Geodetické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zameranie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skutočného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zhotovenia dokončenej stavby</w:t>
            </w:r>
          </w:p>
        </w:tc>
      </w:tr>
      <w:tr w:rsidR="007D6BF3">
        <w:trPr>
          <w:trHeight w:val="63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G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76"/>
              <w:rPr>
                <w:sz w:val="24"/>
              </w:rPr>
            </w:pPr>
            <w:r>
              <w:rPr>
                <w:sz w:val="24"/>
              </w:rPr>
              <w:t>Energetický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certifikát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budovy,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podlieha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energetickej </w:t>
            </w:r>
            <w:r>
              <w:rPr>
                <w:spacing w:val="-2"/>
                <w:sz w:val="24"/>
              </w:rPr>
              <w:t>certifikácii</w:t>
            </w:r>
          </w:p>
        </w:tc>
      </w:tr>
      <w:tr w:rsidR="007D6BF3">
        <w:trPr>
          <w:trHeight w:val="314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H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630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right="552"/>
              <w:rPr>
                <w:sz w:val="24"/>
              </w:rPr>
            </w:pPr>
            <w:r>
              <w:rPr>
                <w:sz w:val="24"/>
              </w:rPr>
              <w:t>Záväzné stanoviská dotknutých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orgánov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849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Záväzné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vyjadrenia</w:t>
            </w:r>
          </w:p>
          <w:p w:rsidR="007D6BF3" w:rsidRDefault="00522E06">
            <w:pPr>
              <w:pStyle w:val="TableParagraph"/>
              <w:spacing w:line="240" w:lineRule="auto"/>
              <w:ind w:right="150"/>
              <w:rPr>
                <w:sz w:val="24"/>
              </w:rPr>
            </w:pPr>
            <w:r>
              <w:rPr>
                <w:sz w:val="24"/>
              </w:rPr>
              <w:t>dotknutých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právnických </w:t>
            </w:r>
            <w:r>
              <w:rPr>
                <w:spacing w:val="-4"/>
                <w:sz w:val="24"/>
              </w:rPr>
              <w:t>osôb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4"/>
        </w:trPr>
        <w:tc>
          <w:tcPr>
            <w:tcW w:w="1070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 správnom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7D6BF3">
        <w:trPr>
          <w:trHeight w:val="851"/>
        </w:trPr>
        <w:tc>
          <w:tcPr>
            <w:tcW w:w="2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Náklad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right="337"/>
              <w:rPr>
                <w:sz w:val="24"/>
              </w:rPr>
            </w:pPr>
            <w:r>
              <w:rPr>
                <w:sz w:val="24"/>
              </w:rPr>
              <w:t>Predpokladaný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náklad stavby pre výpočet</w:t>
            </w:r>
          </w:p>
          <w:p w:rsidR="007D6BF3" w:rsidRDefault="00522E0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správneho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70" w:lineRule="exact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1103"/>
        </w:trPr>
        <w:tc>
          <w:tcPr>
            <w:tcW w:w="2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69" w:right="297"/>
              <w:rPr>
                <w:sz w:val="24"/>
              </w:rPr>
            </w:pPr>
            <w:r>
              <w:rPr>
                <w:sz w:val="24"/>
              </w:rPr>
              <w:t>Výška správneho poplatku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stavebný </w:t>
            </w:r>
            <w:r>
              <w:rPr>
                <w:spacing w:val="-2"/>
                <w:sz w:val="24"/>
              </w:rPr>
              <w:t>zámer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Určenie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výšky</w:t>
            </w:r>
          </w:p>
          <w:p w:rsidR="007D6BF3" w:rsidRDefault="00522E0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správneho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70" w:lineRule="atLeast"/>
              <w:ind w:left="76" w:right="265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1103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69" w:right="2"/>
              <w:rPr>
                <w:sz w:val="24"/>
              </w:rPr>
            </w:pPr>
            <w:r>
              <w:rPr>
                <w:sz w:val="24"/>
              </w:rPr>
              <w:t>Výška správneho poplatku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kolaudáciu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Určenie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výšky</w:t>
            </w:r>
          </w:p>
          <w:p w:rsidR="007D6BF3" w:rsidRDefault="00522E0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správneho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76" w:lineRule="exact"/>
              <w:ind w:left="76" w:right="265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1103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right="617"/>
              <w:rPr>
                <w:sz w:val="24"/>
              </w:rPr>
            </w:pPr>
            <w:r>
              <w:rPr>
                <w:sz w:val="24"/>
              </w:rPr>
              <w:t>Výpočet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64" w:lineRule="exact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628"/>
        </w:trPr>
        <w:tc>
          <w:tcPr>
            <w:tcW w:w="256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left="69" w:right="724"/>
              <w:rPr>
                <w:sz w:val="24"/>
              </w:rPr>
            </w:pPr>
            <w:r>
              <w:rPr>
                <w:sz w:val="24"/>
              </w:rPr>
              <w:t>Úhrada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Doklad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 </w:t>
            </w:r>
            <w:r>
              <w:rPr>
                <w:spacing w:val="-2"/>
                <w:sz w:val="24"/>
              </w:rPr>
              <w:t>úhrade</w:t>
            </w:r>
          </w:p>
          <w:p w:rsidR="007D6BF3" w:rsidRDefault="00522E0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správneho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40" w:lineRule="auto"/>
              <w:ind w:left="76" w:right="265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6"/>
        </w:trPr>
        <w:tc>
          <w:tcPr>
            <w:tcW w:w="256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7D6BF3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Spôsob </w:t>
            </w:r>
            <w:r>
              <w:rPr>
                <w:spacing w:val="-2"/>
                <w:sz w:val="24"/>
              </w:rPr>
              <w:t>úhrady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spacing w:line="240" w:lineRule="auto"/>
              <w:ind w:left="0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906"/>
        </w:trPr>
        <w:tc>
          <w:tcPr>
            <w:tcW w:w="2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F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ind w:right="444"/>
              <w:rPr>
                <w:sz w:val="24"/>
              </w:rPr>
            </w:pPr>
            <w:r>
              <w:rPr>
                <w:sz w:val="24"/>
              </w:rPr>
              <w:t>Príloha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preukazujúca oslobodenie od</w:t>
            </w:r>
          </w:p>
          <w:p w:rsidR="007D6BF3" w:rsidRDefault="00522E0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správneho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4"/>
        </w:trPr>
        <w:tc>
          <w:tcPr>
            <w:tcW w:w="1070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dátum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7D6BF3">
        <w:trPr>
          <w:trHeight w:val="568"/>
        </w:trPr>
        <w:tc>
          <w:tcPr>
            <w:tcW w:w="2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Vyhlásenie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správnosti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vyplnených </w:t>
            </w:r>
            <w:r>
              <w:rPr>
                <w:spacing w:val="-2"/>
                <w:sz w:val="24"/>
              </w:rPr>
              <w:t>údajov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13"/>
        </w:trPr>
        <w:tc>
          <w:tcPr>
            <w:tcW w:w="2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Dátum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BF3" w:rsidRPr="00522E06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  <w:tr w:rsidR="007D6BF3">
        <w:trPr>
          <w:trHeight w:val="330"/>
        </w:trPr>
        <w:tc>
          <w:tcPr>
            <w:tcW w:w="256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7D6BF3" w:rsidRDefault="00522E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Podpis,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pečiatka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</w:tcBorders>
          </w:tcPr>
          <w:p w:rsidR="007D6BF3" w:rsidRDefault="007D6BF3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  <w:p w:rsidR="00646C38" w:rsidRPr="00522E06" w:rsidRDefault="00646C38">
            <w:pPr>
              <w:pStyle w:val="TableParagraph"/>
              <w:ind w:left="76"/>
              <w:rPr>
                <w:i/>
                <w:sz w:val="24"/>
                <w:highlight w:val="yellow"/>
              </w:rPr>
            </w:pPr>
          </w:p>
        </w:tc>
      </w:tr>
    </w:tbl>
    <w:p w:rsidR="00D628BB" w:rsidRDefault="00D628BB"/>
    <w:p w:rsidR="00522E06" w:rsidRDefault="00522E06"/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8023"/>
      </w:tblGrid>
      <w:tr w:rsidR="00522E06" w:rsidTr="003D3C58">
        <w:trPr>
          <w:trHeight w:val="314"/>
        </w:trPr>
        <w:tc>
          <w:tcPr>
            <w:tcW w:w="2528" w:type="dxa"/>
          </w:tcPr>
          <w:p w:rsidR="00522E06" w:rsidRDefault="00522E06" w:rsidP="003D3C58">
            <w:pPr>
              <w:pStyle w:val="TableParagraph"/>
              <w:spacing w:before="30"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Vysvetlivky:</w:t>
            </w:r>
          </w:p>
        </w:tc>
        <w:tc>
          <w:tcPr>
            <w:tcW w:w="8023" w:type="dxa"/>
          </w:tcPr>
          <w:p w:rsidR="00522E06" w:rsidRDefault="00522E06" w:rsidP="003D3C58">
            <w:pPr>
              <w:pStyle w:val="TableParagraph"/>
              <w:spacing w:line="240" w:lineRule="auto"/>
              <w:ind w:left="0"/>
            </w:pPr>
          </w:p>
        </w:tc>
      </w:tr>
      <w:tr w:rsidR="00522E06" w:rsidTr="003D3C58">
        <w:trPr>
          <w:trHeight w:val="316"/>
        </w:trPr>
        <w:tc>
          <w:tcPr>
            <w:tcW w:w="2528" w:type="dxa"/>
            <w:shd w:val="clear" w:color="auto" w:fill="D9D9D9"/>
          </w:tcPr>
          <w:p w:rsidR="00522E06" w:rsidRDefault="00522E06" w:rsidP="003D3C58">
            <w:pPr>
              <w:pStyle w:val="TableParagraph"/>
              <w:spacing w:before="32"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text</w:t>
            </w:r>
          </w:p>
        </w:tc>
        <w:tc>
          <w:tcPr>
            <w:tcW w:w="8023" w:type="dxa"/>
            <w:shd w:val="clear" w:color="auto" w:fill="D9D9D9"/>
          </w:tcPr>
          <w:p w:rsidR="00522E06" w:rsidRDefault="00522E06" w:rsidP="003D3C5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text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formulára</w:t>
            </w:r>
          </w:p>
        </w:tc>
      </w:tr>
      <w:tr w:rsidR="00522E06" w:rsidRPr="00EC7230" w:rsidTr="003D3C58">
        <w:trPr>
          <w:trHeight w:val="314"/>
        </w:trPr>
        <w:tc>
          <w:tcPr>
            <w:tcW w:w="2528" w:type="dxa"/>
          </w:tcPr>
          <w:p w:rsidR="00522E06" w:rsidRPr="00EC7230" w:rsidRDefault="00522E06" w:rsidP="003D3C58">
            <w:pPr>
              <w:pStyle w:val="TableParagraph"/>
              <w:spacing w:before="30" w:line="264" w:lineRule="exact"/>
              <w:rPr>
                <w:i/>
                <w:sz w:val="24"/>
                <w:highlight w:val="yellow"/>
              </w:rPr>
            </w:pPr>
          </w:p>
        </w:tc>
        <w:tc>
          <w:tcPr>
            <w:tcW w:w="8023" w:type="dxa"/>
          </w:tcPr>
          <w:p w:rsidR="00522E06" w:rsidRPr="00EC7230" w:rsidRDefault="00522E06" w:rsidP="003D3C58">
            <w:pPr>
              <w:pStyle w:val="TableParagraph"/>
              <w:rPr>
                <w:i/>
                <w:sz w:val="24"/>
              </w:rPr>
            </w:pPr>
          </w:p>
        </w:tc>
      </w:tr>
    </w:tbl>
    <w:p w:rsidR="00522E06" w:rsidRDefault="00522E06"/>
    <w:p w:rsidR="00522E06" w:rsidRPr="00286951" w:rsidRDefault="00522E06" w:rsidP="00522E06">
      <w:pPr>
        <w:jc w:val="both"/>
        <w:rPr>
          <w:b/>
          <w:i/>
          <w:iCs/>
          <w:shd w:val="clear" w:color="auto" w:fill="FFFFFF"/>
        </w:rPr>
      </w:pPr>
      <w:r w:rsidRPr="00B04CA2">
        <w:rPr>
          <w:b/>
          <w:i/>
          <w:iCs/>
          <w:shd w:val="clear" w:color="auto" w:fill="FFFFFF"/>
          <w:vertAlign w:val="superscript"/>
        </w:rPr>
        <w:t>1)</w:t>
      </w:r>
      <w:r>
        <w:rPr>
          <w:b/>
          <w:i/>
          <w:iCs/>
          <w:shd w:val="clear" w:color="auto" w:fill="FFFFFF"/>
        </w:rPr>
        <w:t>vypracovaná podľa prílohy č. 21</w:t>
      </w:r>
      <w:r w:rsidRPr="00C26F40">
        <w:rPr>
          <w:b/>
          <w:i/>
          <w:iCs/>
          <w:shd w:val="clear" w:color="auto" w:fill="FFFFFF"/>
        </w:rPr>
        <w:t xml:space="preserve"> vyhlášky č. 60/2025 Z.z.</w:t>
      </w:r>
    </w:p>
    <w:p w:rsidR="00522E06" w:rsidRDefault="00522E06" w:rsidP="00522E06">
      <w:pPr>
        <w:jc w:val="both"/>
        <w:rPr>
          <w:b/>
          <w:i/>
          <w:iCs/>
          <w:shd w:val="clear" w:color="auto" w:fill="FFFFFF"/>
        </w:rPr>
      </w:pPr>
      <w:r w:rsidRPr="00B04CA2">
        <w:rPr>
          <w:b/>
          <w:i/>
          <w:iCs/>
          <w:shd w:val="clear" w:color="auto" w:fill="FFFFFF"/>
          <w:vertAlign w:val="superscript"/>
        </w:rPr>
        <w:t>2)</w:t>
      </w:r>
      <w:r>
        <w:rPr>
          <w:b/>
          <w:i/>
          <w:iCs/>
          <w:shd w:val="clear" w:color="auto" w:fill="FFFFFF"/>
        </w:rPr>
        <w:t xml:space="preserve">vypracovaný </w:t>
      </w:r>
      <w:r w:rsidRPr="00C26F40">
        <w:rPr>
          <w:b/>
          <w:i/>
          <w:iCs/>
          <w:shd w:val="clear" w:color="auto" w:fill="FFFFFF"/>
        </w:rPr>
        <w:t>podľa príloh</w:t>
      </w:r>
      <w:r>
        <w:rPr>
          <w:b/>
          <w:i/>
          <w:iCs/>
          <w:shd w:val="clear" w:color="auto" w:fill="FFFFFF"/>
        </w:rPr>
        <w:t>y č. 20 vyhlášky č. 60/2025 Z.z</w:t>
      </w:r>
    </w:p>
    <w:p w:rsidR="00522E06" w:rsidRDefault="00522E06" w:rsidP="00522E06">
      <w:pPr>
        <w:jc w:val="both"/>
        <w:rPr>
          <w:b/>
          <w:i/>
          <w:iCs/>
          <w:shd w:val="clear" w:color="auto" w:fill="FFFFFF"/>
        </w:rPr>
      </w:pPr>
      <w:r>
        <w:rPr>
          <w:b/>
          <w:i/>
          <w:iCs/>
          <w:shd w:val="clear" w:color="auto" w:fill="FFFFFF"/>
          <w:vertAlign w:val="superscript"/>
        </w:rPr>
        <w:t>3)</w:t>
      </w:r>
      <w:r>
        <w:rPr>
          <w:b/>
          <w:i/>
          <w:iCs/>
          <w:shd w:val="clear" w:color="auto" w:fill="FFFFFF"/>
        </w:rPr>
        <w:t>vypracované podľa prílohy č. 22</w:t>
      </w:r>
      <w:r w:rsidRPr="00C26F40">
        <w:rPr>
          <w:b/>
          <w:i/>
          <w:iCs/>
          <w:shd w:val="clear" w:color="auto" w:fill="FFFFFF"/>
        </w:rPr>
        <w:t xml:space="preserve"> vyhlášky č. 60/2025 Z.z.</w:t>
      </w:r>
    </w:p>
    <w:p w:rsidR="00522E06" w:rsidRPr="0061624F" w:rsidRDefault="00522E06" w:rsidP="00522E06">
      <w:pPr>
        <w:jc w:val="both"/>
        <w:rPr>
          <w:b/>
          <w:i/>
          <w:iCs/>
          <w:shd w:val="clear" w:color="auto" w:fill="FFFFFF"/>
        </w:rPr>
      </w:pPr>
      <w:r>
        <w:rPr>
          <w:b/>
          <w:i/>
          <w:iCs/>
          <w:shd w:val="clear" w:color="auto" w:fill="FFFFFF"/>
          <w:vertAlign w:val="superscript"/>
        </w:rPr>
        <w:t>4)</w:t>
      </w:r>
      <w:r w:rsidRPr="00C26F40">
        <w:rPr>
          <w:b/>
          <w:i/>
          <w:iCs/>
          <w:shd w:val="clear" w:color="auto" w:fill="FFFFFF"/>
        </w:rPr>
        <w:t xml:space="preserve">záväzné stanoviská a záväzné vyjadrenia sú v aktuálnom čase všetky do úvahy prichádzajúce stanoviská, vyjadrenia, súhlasy pod., ktoré je potrebné predložiť  primerane  podľa povahy a rozsahu stavby. V závislosti od miestnych pomerov je možné rozsah potrebných dokladov obmedziť alebo rozšíriť. </w:t>
      </w:r>
    </w:p>
    <w:p w:rsidR="00522E06" w:rsidRDefault="00522E06"/>
    <w:sectPr w:rsidR="00522E06" w:rsidSect="007D6BF3">
      <w:type w:val="continuous"/>
      <w:pgSz w:w="11910" w:h="16840"/>
      <w:pgMar w:top="680" w:right="425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BF3"/>
    <w:rsid w:val="00522E06"/>
    <w:rsid w:val="00646C38"/>
    <w:rsid w:val="007D6BF3"/>
    <w:rsid w:val="00D214FA"/>
    <w:rsid w:val="00D6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7D6BF3"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6BF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7D6BF3"/>
    <w:pPr>
      <w:spacing w:before="50"/>
    </w:pPr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  <w:rsid w:val="007D6BF3"/>
  </w:style>
  <w:style w:type="paragraph" w:customStyle="1" w:styleId="TableParagraph">
    <w:name w:val="Table Paragraph"/>
    <w:basedOn w:val="Normlny"/>
    <w:uiPriority w:val="1"/>
    <w:qFormat/>
    <w:rsid w:val="007D6BF3"/>
    <w:pPr>
      <w:spacing w:line="268" w:lineRule="exact"/>
      <w:ind w:left="74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46C3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46C38"/>
    <w:rPr>
      <w:rFonts w:ascii="Segoe UI" w:eastAsia="Times New Roman" w:hAnsi="Segoe UI" w:cs="Segoe UI"/>
      <w:sz w:val="18"/>
      <w:szCs w:val="18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7D6BF3"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6BF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7D6BF3"/>
    <w:pPr>
      <w:spacing w:before="50"/>
    </w:pPr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  <w:rsid w:val="007D6BF3"/>
  </w:style>
  <w:style w:type="paragraph" w:customStyle="1" w:styleId="TableParagraph">
    <w:name w:val="Table Paragraph"/>
    <w:basedOn w:val="Normlny"/>
    <w:uiPriority w:val="1"/>
    <w:qFormat/>
    <w:rsid w:val="007D6BF3"/>
    <w:pPr>
      <w:spacing w:line="268" w:lineRule="exact"/>
      <w:ind w:left="74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46C3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46C38"/>
    <w:rPr>
      <w:rFonts w:ascii="Segoe UI" w:eastAsia="Times New Roman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Betka</cp:lastModifiedBy>
  <cp:revision>2</cp:revision>
  <cp:lastPrinted>2025-04-11T06:48:00Z</cp:lastPrinted>
  <dcterms:created xsi:type="dcterms:W3CDTF">2026-07-28T05:26:00Z</dcterms:created>
  <dcterms:modified xsi:type="dcterms:W3CDTF">2026-07-28T05:26:00Z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2025-04-04T00:00:00Z</vt:filetime>
  </property>
  <property fmtid="{D5CDD505-2E9C-101B-9397-08002B2CF9AE}" pid="5" name="Producer">
    <vt:lpwstr>Microsoft® Word 2016; modified using iTextSharp 4.1.6 by 1T3XT</vt:lpwstr>
  </property>
</Properties>
</file>